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t>GR-033-WT-2026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t>Schädlingsbekämpfung - WIRO Wohnen in Rostock Wohnungsgesellschaft mbH - WT</w:t>
            </w:r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t>Rahmenvertrag Schädlingsbekämpfung</w:t>
            </w:r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328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0" w:name="BVBAB1_214"/>
            <w:r w:rsidRPr="00063289">
              <w:instrText xml:space="preserve"> FORMCHECKBOX </w:instrText>
            </w:r>
            <w:r w:rsidRPr="00063289">
              <w:fldChar w:fldCharType="separate"/>
            </w:r>
            <w:r w:rsidRPr="00063289">
              <w:fldChar w:fldCharType="end"/>
            </w:r>
            <w:bookmarkEnd w:id="0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1F7413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B55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</Template>
  <TotalTime>0</TotalTime>
  <Pages>1</Pages>
  <Words>166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Verpflichtungserlärung</dc:title>
  <dc:subject>Verpflichtungserlärung EU</dc:subject>
  <dc:creator>Dorothea Fenner</dc:creator>
  <cp:keywords>Verpflichtungserlärung</cp:keywords>
  <cp:lastModifiedBy>Katharina Czajkowski</cp:lastModifiedBy>
  <cp:revision>2</cp:revision>
  <cp:lastPrinted>2016-03-31T12:06:00Z</cp:lastPrinted>
  <dcterms:created xsi:type="dcterms:W3CDTF">2026-08-11T08:31:00Z</dcterms:created>
  <dcterms:modified xsi:type="dcterms:W3CDTF">2026-08-11T08:31:00Z</dcterms:modified>
</cp:coreProperties>
</file>